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4939" w:rsidRDefault="00B85DD1">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2C4939" w:rsidRDefault="00B85DD1">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2C4939" w:rsidRDefault="00B85DD1">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A01C07" w:rsidRDefault="00B85DD1" w:rsidP="00A01C0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Pr>
          <w:rFonts w:ascii="Times New Roman" w:eastAsia="Times New Roman" w:hAnsi="Times New Roman" w:cs="Times New Roman"/>
          <w:b/>
          <w:sz w:val="28"/>
          <w:szCs w:val="28"/>
        </w:rPr>
        <w:br/>
      </w:r>
      <w:r w:rsidR="00A01C07">
        <w:rPr>
          <w:rFonts w:ascii="Times New Roman" w:eastAsia="Times New Roman" w:hAnsi="Times New Roman" w:cs="Times New Roman"/>
          <w:sz w:val="28"/>
          <w:szCs w:val="28"/>
        </w:rPr>
        <w:t>Мектепке дейінгі ұйым: «</w:t>
      </w:r>
      <w:r w:rsidR="00A01C07">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A01C07" w:rsidRDefault="00A01C07" w:rsidP="00A01C07">
      <w:pPr>
        <w:widowControl w:val="0"/>
        <w:spacing w:line="240" w:lineRule="auto"/>
        <w:ind w:left="-283"/>
        <w:rPr>
          <w:rFonts w:ascii="Times New Roman" w:eastAsia="Times New Roman" w:hAnsi="Times New Roman" w:cs="Times New Roman"/>
          <w:sz w:val="28"/>
          <w:szCs w:val="28"/>
          <w:lang w:val="kk-KZ"/>
        </w:rPr>
      </w:pPr>
      <w:r w:rsidRPr="00A01C07">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p>
    <w:p w:rsidR="00A01C07" w:rsidRPr="00A01C07" w:rsidRDefault="00A01C07" w:rsidP="00A01C07">
      <w:pPr>
        <w:widowControl w:val="0"/>
        <w:spacing w:line="240" w:lineRule="auto"/>
        <w:ind w:left="-283"/>
        <w:rPr>
          <w:rFonts w:ascii="Times New Roman" w:eastAsia="Times New Roman" w:hAnsi="Times New Roman" w:cs="Times New Roman"/>
          <w:sz w:val="28"/>
          <w:szCs w:val="28"/>
          <w:lang w:val="kk-KZ"/>
        </w:rPr>
      </w:pPr>
      <w:r w:rsidRPr="00A01C07">
        <w:rPr>
          <w:rFonts w:ascii="Times New Roman" w:eastAsia="Times New Roman" w:hAnsi="Times New Roman" w:cs="Times New Roman"/>
          <w:sz w:val="28"/>
          <w:szCs w:val="28"/>
          <w:lang w:val="kk-KZ"/>
        </w:rPr>
        <w:t>Балалардың жасы: 4 жастағы балалар</w:t>
      </w:r>
    </w:p>
    <w:p w:rsidR="002C4939" w:rsidRPr="00A01C07" w:rsidRDefault="00A01C07" w:rsidP="00A01C0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наурыз</w:t>
      </w:r>
      <w:r w:rsidRPr="00A01C07">
        <w:rPr>
          <w:rFonts w:ascii="Times New Roman" w:eastAsia="Times New Roman" w:hAnsi="Times New Roman" w:cs="Times New Roman"/>
          <w:sz w:val="28"/>
          <w:szCs w:val="28"/>
          <w:lang w:val="kk-KZ"/>
        </w:rPr>
        <w:t>, 2025-2026 оқу жылы</w:t>
      </w:r>
      <w:r w:rsidRPr="00A01C07">
        <w:rPr>
          <w:rFonts w:ascii="Times New Roman" w:eastAsia="Times New Roman" w:hAnsi="Times New Roman" w:cs="Times New Roman"/>
          <w:sz w:val="28"/>
          <w:szCs w:val="28"/>
          <w:lang w:val="kk-KZ"/>
        </w:rPr>
        <w:br/>
      </w:r>
    </w:p>
    <w:tbl>
      <w:tblPr>
        <w:tblStyle w:val="a5"/>
        <w:tblW w:w="15286"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12376"/>
      </w:tblGrid>
      <w:tr w:rsidR="002C4939" w:rsidTr="00A01C07">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C4939" w:rsidRDefault="00B85DD1">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2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2C4939" w:rsidTr="00A01C07">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Наурыз</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2C4939" w:rsidRDefault="00B85DD1">
            <w:pPr>
              <w:widowControl w:val="0"/>
              <w:rPr>
                <w:sz w:val="20"/>
                <w:szCs w:val="20"/>
              </w:rPr>
            </w:pPr>
            <w:r>
              <w:rPr>
                <w:rFonts w:ascii="Times New Roman" w:eastAsia="Times New Roman" w:hAnsi="Times New Roman" w:cs="Times New Roman"/>
                <w:sz w:val="28"/>
                <w:szCs w:val="28"/>
              </w:rPr>
              <w:t>Дене тәрбиесі</w:t>
            </w:r>
          </w:p>
        </w:tc>
        <w:tc>
          <w:tcPr>
            <w:tcW w:w="123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Сапқа тұру, сап түзеу, сапқа қайта тұру. Бір-бірден сапқа тұру, бір-бірінің жанына сапқа және шеңберге тұру. Екеуден, үшеуден бірінің артынан бірі қатарға тұру, бағыт бойынша түзелу; оңға, солға бұрылу, орнында айналу; араларын алшақ ұстау және жақын тұру.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дамытушы жаттығулар.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w:t>
            </w:r>
            <w:r>
              <w:rPr>
                <w:rFonts w:ascii="Times New Roman" w:eastAsia="Times New Roman" w:hAnsi="Times New Roman" w:cs="Times New Roman"/>
                <w:sz w:val="28"/>
                <w:szCs w:val="28"/>
              </w:rPr>
              <w:lastRenderedPageBreak/>
              <w:t>Ауа-райының жағдайларын ескеріп, таза ауада балалардың қимылдарды орындауы үшін жағдайлар жасау.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Салауатты өмір салтын 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2C4939" w:rsidRDefault="00B85DD1">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bookmarkStart w:id="0" w:name="_GoBack"/>
        <w:bookmarkEnd w:id="0"/>
      </w:tr>
      <w:tr w:rsidR="002C4939" w:rsidTr="00A01C07">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2C4939" w:rsidRDefault="00B85DD1">
            <w:pPr>
              <w:widowControl w:val="0"/>
              <w:rPr>
                <w:sz w:val="20"/>
                <w:szCs w:val="20"/>
              </w:rPr>
            </w:pPr>
            <w:r>
              <w:rPr>
                <w:rFonts w:ascii="Times New Roman" w:eastAsia="Times New Roman" w:hAnsi="Times New Roman" w:cs="Times New Roman"/>
                <w:sz w:val="28"/>
                <w:szCs w:val="28"/>
              </w:rPr>
              <w:lastRenderedPageBreak/>
              <w:t>- балалар әдебиетіне, театр әлеміне қызығушылықты дамыту.</w:t>
            </w:r>
          </w:p>
        </w:tc>
      </w:tr>
      <w:tr w:rsidR="002C4939" w:rsidTr="00A01C07">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spacing w:line="240" w:lineRule="auto"/>
              <w:rPr>
                <w:sz w:val="20"/>
                <w:szCs w:val="20"/>
              </w:rPr>
            </w:pP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2C4939" w:rsidRDefault="00B85DD1">
            <w:pPr>
              <w:widowControl w:val="0"/>
              <w:rPr>
                <w:sz w:val="20"/>
                <w:szCs w:val="20"/>
              </w:rPr>
            </w:pPr>
            <w:r>
              <w:rPr>
                <w:rFonts w:ascii="Times New Roman" w:eastAsia="Times New Roman" w:hAnsi="Times New Roman" w:cs="Times New Roman"/>
                <w:sz w:val="28"/>
                <w:szCs w:val="28"/>
              </w:rPr>
              <w:t>Шешендікке, сөз өнеріне баулу, халық ауыз әдебиеті шығармаларымен таныстыру, санамақ, жаңылтпаш айту, жұмбақ шешу, айтыс өнеріне баулу.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w:t>
            </w:r>
            <w:r>
              <w:rPr>
                <w:rFonts w:ascii="Times New Roman" w:eastAsia="Times New Roman" w:hAnsi="Times New Roman" w:cs="Times New Roman"/>
                <w:sz w:val="28"/>
                <w:szCs w:val="28"/>
              </w:rPr>
              <w:lastRenderedPageBreak/>
              <w:t>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дыбыстарын жеке, сөз ішінде анық айтуға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Байланыстырып сөйлеу.</w:t>
            </w:r>
          </w:p>
          <w:p w:rsidR="002C4939" w:rsidRDefault="00B85DD1">
            <w:pPr>
              <w:widowControl w:val="0"/>
              <w:rPr>
                <w:sz w:val="20"/>
                <w:szCs w:val="20"/>
              </w:rPr>
            </w:pPr>
            <w:r>
              <w:rPr>
                <w:rFonts w:ascii="Times New Roman" w:eastAsia="Times New Roman" w:hAnsi="Times New Roman" w:cs="Times New Roman"/>
                <w:sz w:val="28"/>
                <w:szCs w:val="28"/>
              </w:rPr>
              <w:t>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sz w:val="20"/>
                <w:szCs w:val="20"/>
              </w:rPr>
            </w:pPr>
            <w:r>
              <w:rPr>
                <w:rFonts w:ascii="Times New Roman" w:eastAsia="Times New Roman" w:hAnsi="Times New Roman" w:cs="Times New Roman"/>
                <w:sz w:val="28"/>
                <w:szCs w:val="28"/>
              </w:rPr>
              <w:t>Математика негіздері</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сыни ойлау дағдыларын қалыптастыру, ұжыммен жұмыс істей білуге үйрету;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Геометриялық фигуралар.</w:t>
            </w:r>
          </w:p>
          <w:p w:rsidR="002C4939" w:rsidRDefault="00B85DD1">
            <w:pPr>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Жақындарының мамандықтарымен таныстыру, олардың атқаратын қызметінің маңызын түсіну, ата-анасының мамандықтарына қызығушылықты қалыптастыру. Айналаны қоршаған заттар, ойыншықтар – адамдардың еңбегімен жасалғаны туралы түсінік беру, оған ұқыпты қарауға баулу.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Жануарлар әлемі.</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Жолда жүру ережелері.</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Адамгершілік және патриоттық тәрбие.</w:t>
            </w:r>
          </w:p>
          <w:p w:rsidR="002C4939" w:rsidRDefault="00B85DD1">
            <w:pPr>
              <w:widowControl w:val="0"/>
              <w:rPr>
                <w:sz w:val="20"/>
                <w:szCs w:val="20"/>
              </w:rPr>
            </w:pPr>
            <w:r>
              <w:rPr>
                <w:rFonts w:ascii="Times New Roman" w:eastAsia="Times New Roman" w:hAnsi="Times New Roman" w:cs="Times New Roman"/>
                <w:sz w:val="28"/>
                <w:szCs w:val="28"/>
              </w:rPr>
              <w:t>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құрдастарының өтініші бойынша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және әділдікке, ересектерге құрмет көрсетуге, кішілерге көмектесуге тәрбиелеу. Жағымсыз қылықтары үшін ұятты сезіне білуге, ренжіткені үшін құрдасынан кешірім сұрауға баулу.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түрлі балалар әрекетінде балалардың көркем-шығармашылық қабілеттерін, дербестігін, </w:t>
            </w:r>
            <w:r>
              <w:rPr>
                <w:rFonts w:ascii="Times New Roman" w:eastAsia="Times New Roman" w:hAnsi="Times New Roman" w:cs="Times New Roman"/>
                <w:sz w:val="28"/>
                <w:szCs w:val="28"/>
              </w:rPr>
              <w:lastRenderedPageBreak/>
              <w:t>белсенділігін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C4939" w:rsidRDefault="00B85DD1">
            <w:pPr>
              <w:widowControl w:val="0"/>
              <w:rPr>
                <w:sz w:val="20"/>
                <w:szCs w:val="20"/>
              </w:rPr>
            </w:pPr>
            <w:r>
              <w:rPr>
                <w:rFonts w:ascii="Times New Roman" w:eastAsia="Times New Roman" w:hAnsi="Times New Roman" w:cs="Times New Roman"/>
                <w:sz w:val="28"/>
                <w:szCs w:val="28"/>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sz w:val="20"/>
                <w:szCs w:val="20"/>
              </w:rPr>
            </w:pPr>
            <w:r>
              <w:rPr>
                <w:rFonts w:ascii="Times New Roman" w:eastAsia="Times New Roman" w:hAnsi="Times New Roman" w:cs="Times New Roman"/>
                <w:sz w:val="28"/>
                <w:szCs w:val="28"/>
              </w:rPr>
              <w:t>Мүсіндеу</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сәндік-қолданбалы өнерімен, киіз үй оның жабдықтарымен, сандық, кебежемен, қоржынмен таныстыру.</w:t>
            </w:r>
          </w:p>
          <w:p w:rsidR="002C4939" w:rsidRDefault="00B85DD1">
            <w:pPr>
              <w:widowControl w:val="0"/>
              <w:rPr>
                <w:sz w:val="20"/>
                <w:szCs w:val="20"/>
              </w:rPr>
            </w:pPr>
            <w:r>
              <w:rPr>
                <w:rFonts w:ascii="Times New Roman" w:eastAsia="Times New Roman" w:hAnsi="Times New Roman" w:cs="Times New Roman"/>
                <w:sz w:val="28"/>
                <w:szCs w:val="28"/>
              </w:rPr>
              <w:t>Геометриялық пішіндерден, өсімдіктерден әзірленген ою-өрнектерді жолаққа бірізділігін ескере отырып, жапсыру дағдыларын қалыптастыру.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2C4939" w:rsidRDefault="00B85DD1">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балаларды қауіпсіздікті сақтауға, ұқыптылыққа тәрбиелеу.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2C4939" w:rsidRDefault="00B85DD1">
            <w:pPr>
              <w:widowControl w:val="0"/>
              <w:rPr>
                <w:sz w:val="20"/>
                <w:szCs w:val="20"/>
              </w:rPr>
            </w:pPr>
            <w:r>
              <w:rPr>
                <w:rFonts w:ascii="Times New Roman" w:eastAsia="Times New Roman" w:hAnsi="Times New Roman" w:cs="Times New Roman"/>
                <w:sz w:val="28"/>
                <w:szCs w:val="28"/>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Қауіпсіздік ережелерін сақтау.</w:t>
            </w:r>
          </w:p>
        </w:tc>
      </w:tr>
      <w:tr w:rsidR="002C4939" w:rsidTr="00A01C07">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C4939" w:rsidRDefault="002C4939">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C4939" w:rsidRDefault="00B85DD1">
            <w:pPr>
              <w:widowControl w:val="0"/>
              <w:rPr>
                <w:sz w:val="20"/>
                <w:szCs w:val="20"/>
              </w:rPr>
            </w:pPr>
            <w:r>
              <w:rPr>
                <w:rFonts w:ascii="Times New Roman" w:eastAsia="Times New Roman" w:hAnsi="Times New Roman" w:cs="Times New Roman"/>
                <w:sz w:val="28"/>
                <w:szCs w:val="28"/>
              </w:rPr>
              <w:t>Музыка</w:t>
            </w:r>
          </w:p>
        </w:tc>
        <w:tc>
          <w:tcPr>
            <w:tcW w:w="12376"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Е. Хасанғалиев «Анаға сәлем»; Д. Ботбаев «Наурыз айы»; Б. Бейсенова «Қош келдің, төрлет, Наурызым!»; халық әні «Домбыра».</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Ән айту.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Б. Қадырбекова «Құттықтаймын ана»; Б.Бейсенова «Нұрлы көктем»; Н. Тілендиев «Бесік жыры»; Б.Бейсенова "Қасиетті домбыра". Аспаптың сүйемелдеуімен және сүйемелдеуінсіз ән айтуға баулу (тәрбиешіні көмегімен).</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Е.Тиличеева «Жылқы адымы», «Ах вы, сени» халық әуені; «Қара жорға» қазақ халық биі, А.Тоқсанбаев «Биге шақыру»; «Ақсақ құлан» қазақ халық әуені.</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Асатаяқ, домбыра қарапайым әуендерді ойнау. </w:t>
            </w:r>
            <w:r>
              <w:rPr>
                <w:rFonts w:ascii="Times New Roman" w:eastAsia="Times New Roman" w:hAnsi="Times New Roman" w:cs="Times New Roman"/>
                <w:sz w:val="28"/>
                <w:szCs w:val="28"/>
              </w:rPr>
              <w:br/>
              <w:t>«Айгөлек» қазақ халық әуенін қоңыраулар аспабында ойнау; Б. Бейсенова «Наурыз көктем» әнін даңғара аспабында ойнау.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C4939" w:rsidRDefault="00B85DD1">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Әуеннің көңілді сипатын қабылдауға үйрету, музыканың кіріспесін ажырату, кіріспеден кейін </w:t>
            </w:r>
            <w:r>
              <w:rPr>
                <w:rFonts w:ascii="Times New Roman" w:eastAsia="Times New Roman" w:hAnsi="Times New Roman" w:cs="Times New Roman"/>
                <w:sz w:val="28"/>
                <w:szCs w:val="28"/>
              </w:rPr>
              <w:lastRenderedPageBreak/>
              <w:t>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2C4939" w:rsidRDefault="00B85DD1">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2C4939" w:rsidRDefault="002C4939"/>
    <w:sectPr w:rsidR="002C4939" w:rsidSect="00A01C07">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4939"/>
    <w:rsid w:val="002C4939"/>
    <w:rsid w:val="00A01C07"/>
    <w:rsid w:val="00B85D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728AAF"/>
  <w15:docId w15:val="{B28BB930-4972-4867-BEFE-593FD1AF14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6820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2448</Words>
  <Characters>13959</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ASUS</cp:lastModifiedBy>
  <cp:revision>2</cp:revision>
  <dcterms:created xsi:type="dcterms:W3CDTF">2025-09-15T06:58:00Z</dcterms:created>
  <dcterms:modified xsi:type="dcterms:W3CDTF">2025-09-15T06:58:00Z</dcterms:modified>
</cp:coreProperties>
</file>