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2BB5" w:rsidRDefault="00605CAE">
      <w:pPr>
        <w:widowControl w:val="0"/>
        <w:spacing w:line="240" w:lineRule="auto"/>
        <w:ind w:left="-285"/>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Мектепке дейінгі тәрбие мен оқытудың үлгілік оқу жоспарының және</w:t>
      </w:r>
    </w:p>
    <w:p w:rsidR="00162BB5" w:rsidRDefault="00605CAE">
      <w:pPr>
        <w:widowControl w:val="0"/>
        <w:spacing w:line="240" w:lineRule="auto"/>
        <w:ind w:left="-283"/>
        <w:jc w:val="center"/>
        <w:rPr>
          <w:rFonts w:ascii="Times New Roman" w:eastAsia="Times New Roman" w:hAnsi="Times New Roman" w:cs="Times New Roman"/>
          <w:b/>
          <w:sz w:val="28"/>
          <w:szCs w:val="28"/>
        </w:rPr>
      </w:pPr>
      <w:r>
        <w:rPr>
          <w:rFonts w:ascii="Times New Roman" w:eastAsia="Times New Roman" w:hAnsi="Times New Roman" w:cs="Times New Roman"/>
          <w:sz w:val="28"/>
          <w:szCs w:val="28"/>
        </w:rPr>
        <w:t>Мектепке дейінгі тәрбие мен оқытудың үлгілік оқу бағдарламасының негізінде</w:t>
      </w:r>
      <w:r>
        <w:rPr>
          <w:rFonts w:ascii="Times New Roman" w:eastAsia="Times New Roman" w:hAnsi="Times New Roman" w:cs="Times New Roman"/>
          <w:b/>
          <w:sz w:val="28"/>
          <w:szCs w:val="28"/>
        </w:rPr>
        <w:t xml:space="preserve"> 2025 - 2026 оқу жылына арналған</w:t>
      </w:r>
    </w:p>
    <w:p w:rsidR="00162BB5" w:rsidRDefault="00605CAE">
      <w:pPr>
        <w:widowControl w:val="0"/>
        <w:spacing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ұйымдастырылған іс-әрекеттің перспективалық жоспары</w:t>
      </w:r>
    </w:p>
    <w:p w:rsidR="000559E8" w:rsidRDefault="00605CAE" w:rsidP="000559E8">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b/>
          <w:sz w:val="28"/>
          <w:szCs w:val="28"/>
        </w:rPr>
        <w:br/>
      </w:r>
      <w:r w:rsidR="000559E8">
        <w:rPr>
          <w:rFonts w:ascii="Times New Roman" w:eastAsia="Times New Roman" w:hAnsi="Times New Roman" w:cs="Times New Roman"/>
          <w:sz w:val="28"/>
          <w:szCs w:val="28"/>
        </w:rPr>
        <w:t>Мектепке дейінгі ұйым: «</w:t>
      </w:r>
      <w:r w:rsidR="000559E8">
        <w:rPr>
          <w:rFonts w:ascii="Times New Roman" w:eastAsia="Times New Roman" w:hAnsi="Times New Roman" w:cs="Times New Roman"/>
          <w:sz w:val="28"/>
          <w:szCs w:val="28"/>
          <w:lang w:val="kk-KZ"/>
        </w:rPr>
        <w:t>Тоқтамыс ауылының жалпы білім беретін мектебінің жанындағы «Күншуақ» шағын орталығы</w:t>
      </w:r>
    </w:p>
    <w:p w:rsidR="000559E8" w:rsidRDefault="000559E8" w:rsidP="000559E8">
      <w:pPr>
        <w:widowControl w:val="0"/>
        <w:spacing w:line="240" w:lineRule="auto"/>
        <w:ind w:left="-283"/>
        <w:rPr>
          <w:rFonts w:ascii="Times New Roman" w:eastAsia="Times New Roman" w:hAnsi="Times New Roman" w:cs="Times New Roman"/>
          <w:sz w:val="28"/>
          <w:szCs w:val="28"/>
          <w:lang w:val="kk-KZ"/>
        </w:rPr>
      </w:pPr>
      <w:r w:rsidRPr="000559E8">
        <w:rPr>
          <w:rFonts w:ascii="Times New Roman" w:eastAsia="Times New Roman" w:hAnsi="Times New Roman" w:cs="Times New Roman"/>
          <w:sz w:val="28"/>
          <w:szCs w:val="28"/>
          <w:lang w:val="kk-KZ"/>
        </w:rPr>
        <w:t>Топ: ересек топ «</w:t>
      </w:r>
      <w:r>
        <w:rPr>
          <w:rFonts w:ascii="Times New Roman" w:eastAsia="Times New Roman" w:hAnsi="Times New Roman" w:cs="Times New Roman"/>
          <w:sz w:val="28"/>
          <w:szCs w:val="28"/>
          <w:lang w:val="kk-KZ"/>
        </w:rPr>
        <w:t>Күншуақ»</w:t>
      </w:r>
      <w:bookmarkStart w:id="0" w:name="_GoBack"/>
      <w:bookmarkEnd w:id="0"/>
    </w:p>
    <w:p w:rsidR="000559E8" w:rsidRPr="000559E8" w:rsidRDefault="000559E8" w:rsidP="000559E8">
      <w:pPr>
        <w:widowControl w:val="0"/>
        <w:spacing w:line="240" w:lineRule="auto"/>
        <w:ind w:left="-283"/>
        <w:rPr>
          <w:rFonts w:ascii="Times New Roman" w:eastAsia="Times New Roman" w:hAnsi="Times New Roman" w:cs="Times New Roman"/>
          <w:sz w:val="28"/>
          <w:szCs w:val="28"/>
          <w:lang w:val="kk-KZ"/>
        </w:rPr>
      </w:pPr>
      <w:r w:rsidRPr="000559E8">
        <w:rPr>
          <w:rFonts w:ascii="Times New Roman" w:eastAsia="Times New Roman" w:hAnsi="Times New Roman" w:cs="Times New Roman"/>
          <w:sz w:val="28"/>
          <w:szCs w:val="28"/>
          <w:lang w:val="kk-KZ"/>
        </w:rPr>
        <w:t>Балалардың жасы: 4 жастағы балалар</w:t>
      </w:r>
    </w:p>
    <w:p w:rsidR="00162BB5" w:rsidRPr="000559E8" w:rsidRDefault="000559E8" w:rsidP="000559E8">
      <w:pPr>
        <w:widowControl w:val="0"/>
        <w:spacing w:line="240" w:lineRule="auto"/>
        <w:ind w:left="-283"/>
        <w:rPr>
          <w:rFonts w:ascii="Times New Roman" w:eastAsia="Times New Roman" w:hAnsi="Times New Roman" w:cs="Times New Roman"/>
          <w:sz w:val="28"/>
          <w:szCs w:val="28"/>
          <w:lang w:val="kk-KZ"/>
        </w:rPr>
      </w:pPr>
      <w:r>
        <w:rPr>
          <w:rFonts w:ascii="Times New Roman" w:eastAsia="Times New Roman" w:hAnsi="Times New Roman" w:cs="Times New Roman"/>
          <w:sz w:val="28"/>
          <w:szCs w:val="28"/>
          <w:lang w:val="kk-KZ"/>
        </w:rPr>
        <w:t>Қандай кезеңге жасалды: мамыр</w:t>
      </w:r>
      <w:r w:rsidRPr="000559E8">
        <w:rPr>
          <w:rFonts w:ascii="Times New Roman" w:eastAsia="Times New Roman" w:hAnsi="Times New Roman" w:cs="Times New Roman"/>
          <w:sz w:val="28"/>
          <w:szCs w:val="28"/>
          <w:lang w:val="kk-KZ"/>
        </w:rPr>
        <w:t>, 2025-2026 оқу жылы</w:t>
      </w:r>
      <w:r w:rsidRPr="000559E8">
        <w:rPr>
          <w:rFonts w:ascii="Times New Roman" w:eastAsia="Times New Roman" w:hAnsi="Times New Roman" w:cs="Times New Roman"/>
          <w:sz w:val="28"/>
          <w:szCs w:val="28"/>
          <w:lang w:val="kk-KZ"/>
        </w:rPr>
        <w:br/>
      </w:r>
    </w:p>
    <w:tbl>
      <w:tblPr>
        <w:tblStyle w:val="a5"/>
        <w:tblW w:w="14861" w:type="dxa"/>
        <w:tblInd w:w="-2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020"/>
        <w:gridCol w:w="1890"/>
        <w:gridCol w:w="11951"/>
      </w:tblGrid>
      <w:tr w:rsidR="00162BB5" w:rsidTr="000559E8">
        <w:tc>
          <w:tcPr>
            <w:tcW w:w="1020"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spacing w:line="240" w:lineRule="auto"/>
              <w:jc w:val="center"/>
              <w:rPr>
                <w:sz w:val="20"/>
                <w:szCs w:val="20"/>
              </w:rPr>
            </w:pPr>
            <w:r>
              <w:rPr>
                <w:rFonts w:ascii="Times New Roman" w:eastAsia="Times New Roman" w:hAnsi="Times New Roman" w:cs="Times New Roman"/>
                <w:b/>
                <w:sz w:val="28"/>
                <w:szCs w:val="28"/>
              </w:rPr>
              <w:t>Айы</w:t>
            </w:r>
          </w:p>
        </w:tc>
        <w:tc>
          <w:tcPr>
            <w:tcW w:w="1890" w:type="dxa"/>
            <w:tcBorders>
              <w:top w:val="single" w:sz="8" w:space="0" w:color="000000"/>
              <w:left w:val="single" w:sz="8" w:space="0" w:color="CCCCCC"/>
              <w:bottom w:val="single" w:sz="8" w:space="0" w:color="000000"/>
              <w:right w:val="single" w:sz="8" w:space="0" w:color="000000"/>
            </w:tcBorders>
            <w:tcMar>
              <w:top w:w="40" w:type="dxa"/>
              <w:left w:w="40" w:type="dxa"/>
              <w:bottom w:w="40" w:type="dxa"/>
              <w:right w:w="40" w:type="dxa"/>
            </w:tcMar>
          </w:tcPr>
          <w:p w:rsidR="00162BB5" w:rsidRDefault="00605CA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w:t>
            </w:r>
          </w:p>
        </w:tc>
        <w:tc>
          <w:tcPr>
            <w:tcW w:w="119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spacing w:line="240" w:lineRule="auto"/>
              <w:jc w:val="center"/>
              <w:rPr>
                <w:sz w:val="20"/>
                <w:szCs w:val="20"/>
              </w:rPr>
            </w:pPr>
            <w:r>
              <w:rPr>
                <w:rFonts w:ascii="Times New Roman" w:eastAsia="Times New Roman" w:hAnsi="Times New Roman" w:cs="Times New Roman"/>
                <w:b/>
                <w:sz w:val="28"/>
                <w:szCs w:val="28"/>
              </w:rPr>
              <w:t>Ұйымдастырылған іс-әрекеттің міндеттері</w:t>
            </w:r>
          </w:p>
        </w:tc>
      </w:tr>
      <w:tr w:rsidR="00162BB5" w:rsidTr="000559E8">
        <w:tc>
          <w:tcPr>
            <w:tcW w:w="1020" w:type="dxa"/>
            <w:vMerge w:val="restart"/>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Мамыр</w:t>
            </w:r>
          </w:p>
        </w:tc>
        <w:tc>
          <w:tcPr>
            <w:tcW w:w="1890" w:type="dxa"/>
            <w:tcBorders>
              <w:top w:val="single" w:sz="8" w:space="0" w:color="CCCCCC"/>
              <w:left w:val="single" w:sz="8" w:space="0" w:color="CCCCCC"/>
              <w:bottom w:val="single" w:sz="8" w:space="0" w:color="000000"/>
              <w:right w:val="single" w:sz="8" w:space="0" w:color="000000"/>
            </w:tcBorders>
            <w:tcMar>
              <w:top w:w="40" w:type="dxa"/>
              <w:left w:w="40" w:type="dxa"/>
              <w:bottom w:w="40" w:type="dxa"/>
              <w:right w:w="40" w:type="dxa"/>
            </w:tcMar>
          </w:tcPr>
          <w:p w:rsidR="00162BB5" w:rsidRDefault="00605CAE">
            <w:pPr>
              <w:widowControl w:val="0"/>
              <w:rPr>
                <w:sz w:val="20"/>
                <w:szCs w:val="20"/>
              </w:rPr>
            </w:pPr>
            <w:r>
              <w:rPr>
                <w:rFonts w:ascii="Times New Roman" w:eastAsia="Times New Roman" w:hAnsi="Times New Roman" w:cs="Times New Roman"/>
                <w:sz w:val="28"/>
                <w:szCs w:val="28"/>
              </w:rPr>
              <w:t>Дене тәрбиесі</w:t>
            </w:r>
          </w:p>
        </w:tc>
        <w:tc>
          <w:tcPr>
            <w:tcW w:w="11951" w:type="dxa"/>
            <w:tcBorders>
              <w:top w:val="single" w:sz="8" w:space="0" w:color="000000"/>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балалардың денесін үйлесімді дамыту, спорттық, қимылды ойындарға, спортпен айналысуға қызығушылықты арттыру;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сапаларын: күш, жылдамдық, төзімділік, ептілік, икемділікті қалыптастыру;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негізгі қимыл түрлерін: жүру мен жүгіруді, секіру мен лақтыруды, қағып алуды, еңбектеу мен өрмелеуді, жеке мәдени-гигиеналық дағдылары жетілдіру;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дене шынықтыру жаттығуларын орындауға қызығушылықты ояту, салауатты өмір салтын ұстануға тәрбиелеу;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әртүрлі ұлттық қимылды ойындарға, жарыс сипатындағы ойындарға қызығушылыққа баулу;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ойын барысында, спорт жабдықтарын қолдануда қауіпсіздікті сақтау.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Ырғақтық жаттығулар. Таныс, бұрын үйренген жаттығуларды және қимылдарды музыкамен сүйемелдеу арқылы орындау.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Жалпы дамытушы жаттығулар.</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Аяққа арналған жаттығулар.</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Аяқтың ұшына көтерілу және тұру. Екі аяқты кезекпен алға қою, алдымен өкшені, содан кейін аяқтың ұшын қою, тарсылдату. Қатарынан 4-5 рет жартылай отыру. Екі қолды белге қойып, екі жаққа созып, отыру. Тізені бүгу, алға созу, қайтадан бүгу және түсіру. Аяқтың ұшын созу, өкшені айналдыру. Аяқтың бақайларымен жіпті жинау, құм салынған қапшықтарды өкшелермен қысып алып, бір орыннан екінші орынға қою. Өкшемен таяқтың, арқанның үстінен бір қырымен жүру. Түрегеліп тұрып, аяқтың бақайларымен орамалдарды, тағы басқа ұсақ заттарды іліп алып, басқа орынға ауыстыру. Тізені бүгіп, екі аяқты кезек көтеру.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Спорттық жаттығулар.</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Велосипед тебу: екі немесе үш дөңгелекті велосипед тебу; оңға, солға бұрылу.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Жүзу: суға түсу, суда ойнау; суда отырып, аяқтарын жоғары және төмен көтеріп қимылдар орындау; иекке дейін суда отыру, судан шығу; бетін суға малу; еркін әдіспен жүзуге талпыну.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Қимылды ойындарға қызығушылықты дамыту. Таныс ойындарды ұйымдастыруда бастамашылдық, дербестік танытуға баулу. Ойындарда физикалық қасиеттерді (жылдамдық, күш, шыдамдылық, икемділік, ептілік) дамыту. Қимылды ойындарда жетекші рөлді орындауға үйрету, ойын ережелерін саналы түрде сақтауға баулу. Доптармен, секіргіштермен, құрсаулармен ойындарда балалардың белсенділігін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Дербес қимыл белсенділігі.</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доптармен, қозғалатын ойыншықтармен, құрсаулармен ойындарын қолдау, дене шынықтыру құралдарын, спорттық және қимылды ойындарға арналған атрибуттарды пайдалануға ынталандыру. Балаларды педагогпен бірге жаттығуларды орындауға, қимылды ойындарға қатысуға тарту. Балалардың жас және жеке ерекшеліктерін ескере отырып, ағзаға түсетін салмақты реттеу. Ауа-райының жағдайларын ескеріп, таза ауада балалардың қимылдарды орындауы үшін жағдайлар жасау.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Салауатты өмір салтын қалыптастыру.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«Денсаулық - зор байлық» сөзінің мәнін түсіну, өзінің жасаған ісәрекетінің ағзаға әсерін, тістерді тазалаудың пайдасын, суық тимеудің алдыналуға болатынын түсіну. Салауатты өмір салты туралы ұғымдарды кеңейту.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Мәдени-гигеналық дағдыларды жетілдіру.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Тамақтану әдебін сақтау. Тамақты асықпай шайнау, асхана құралдарын (қасық, шанышқы), майлықты дұрыс қолдану, тамақтанып болғаннан кейін ауызды шаю.</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Өзіне-өзі қызмет көрсету дағдыларын: өз бетінше киіну мен шешінуді, тісін тазалауды жетілдіру. Киімдерді жинау, ілу, ересектің көмегімен оларды</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тазалау, құрғату. Бейнелеу әрекетінен соң құтыларды, қылқаламдарды жуу, үстелді сүрту.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Сауықтыру-шынықтыру шаралары.</w:t>
            </w:r>
          </w:p>
          <w:p w:rsidR="00162BB5" w:rsidRDefault="00605CAE">
            <w:pPr>
              <w:widowControl w:val="0"/>
              <w:rPr>
                <w:sz w:val="20"/>
                <w:szCs w:val="20"/>
              </w:rPr>
            </w:pPr>
            <w:r>
              <w:rPr>
                <w:rFonts w:ascii="Times New Roman" w:eastAsia="Times New Roman" w:hAnsi="Times New Roman" w:cs="Times New Roman"/>
                <w:sz w:val="28"/>
                <w:szCs w:val="28"/>
              </w:rPr>
              <w:t>Шынықтырудың барлық түрлерін, жалпы және жергілікті су шараларын жүргізу: дымқыл шүберекпен сүртіну, аяқтарды, денені шаю, әрбір тамақтанғаннан кейін ауызды шаю. Жалпақ табандылықтың алдын-алу үшін түрлі жолдармен, жылы күндері шөптің, құмның үстімен жалаң аяқ жүру. Қимылдауға ыңғайлы, жеңіл киіммен желдетілген бөлмеде дене жаттығуларын орындау. Тыныс алу жолдарын шынықтыру.</w:t>
            </w:r>
          </w:p>
        </w:tc>
      </w:tr>
      <w:tr w:rsidR="00162BB5" w:rsidTr="000559E8">
        <w:trPr>
          <w:trHeight w:val="28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val="restart"/>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дамыту және көркем әдебиет</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162BB5" w:rsidRDefault="00605CAE">
            <w:pPr>
              <w:widowControl w:val="0"/>
              <w:rPr>
                <w:sz w:val="20"/>
                <w:szCs w:val="20"/>
              </w:rPr>
            </w:pPr>
            <w:r>
              <w:rPr>
                <w:rFonts w:ascii="Times New Roman" w:eastAsia="Times New Roman" w:hAnsi="Times New Roman" w:cs="Times New Roman"/>
                <w:sz w:val="28"/>
                <w:szCs w:val="28"/>
              </w:rPr>
              <w:t>- балалар әдебиетіне, театр әлеміне қызығушылықты дамыту.</w:t>
            </w:r>
          </w:p>
        </w:tc>
      </w:tr>
      <w:tr w:rsidR="00162BB5" w:rsidTr="000559E8">
        <w:trPr>
          <w:trHeight w:val="200"/>
        </w:trPr>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vMerge/>
            <w:tcBorders>
              <w:top w:val="single" w:sz="8" w:space="0" w:color="CCCCCC"/>
              <w:left w:val="single" w:sz="8" w:space="0" w:color="CCCCCC"/>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spacing w:line="240" w:lineRule="auto"/>
              <w:rPr>
                <w:sz w:val="20"/>
                <w:szCs w:val="20"/>
              </w:rPr>
            </w:pP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 құрдастарымен талқылау;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жастарына сәйкес тыңдауға, сахналауға, тәрбиелік мәні бар әдеби шығармаларды ұсыну;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162BB5" w:rsidRDefault="00605CAE">
            <w:pPr>
              <w:widowControl w:val="0"/>
              <w:rPr>
                <w:sz w:val="20"/>
                <w:szCs w:val="20"/>
              </w:rPr>
            </w:pPr>
            <w:r>
              <w:rPr>
                <w:rFonts w:ascii="Times New Roman" w:eastAsia="Times New Roman" w:hAnsi="Times New Roman" w:cs="Times New Roman"/>
                <w:sz w:val="28"/>
                <w:szCs w:val="28"/>
              </w:rPr>
              <w:t>Сахналық қойылымдарға қатысуға, таныс әдеби шығармалар, ертегілер бойынша қарапайым қойылымдарды ойнауға, образды бейнелеу үшін мәнерлілік құралдарын (интонация, ым-ишара, қимыл) қолдануға, еркін ойындарда таныс кейіпкерлердің образын өздігінен сомдауға, оларды басқа қырынан көрсетуге (қатыгез-мейірімді, ақкөңіл-салмақты) ынталандыру.</w:t>
            </w:r>
          </w:p>
        </w:tc>
      </w:tr>
      <w:tr w:rsidR="00162BB5" w:rsidTr="000559E8">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ересектермен және балалармен еркін қарым-қатынас жасау дағдыларын</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қалыптастыру;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Қазақстан халқының мәдениетімен, салт-дәстүрлерімен таныстыру арқылы түрлі балалар әрекетінде балалардың ауызша сөйлеуін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баланың айналасындағы өзін қоршаған ортадан тыс заттар мен құбылыстар туралы ақпараттарды алуында оның қажеттіліктерін қанағаттандыру, оларды</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құрдастарымен талқылау;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 әдебиетіне, театр әлеміне қызығушылықты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Айналасындағы өзін қоршаған ортадан тыс заттар мен құбылыстар, оқиғалар туралы ақпараттарды алуға және оларды талқылауға мүмкіндік беру.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Тілдік дамытушы орта.</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Ұжымдық әңгімеге қатысуға, әңгімелесушінің сөзін бөлмей, кезекпен сөйлеуге, бейнелеу </w:t>
            </w:r>
            <w:r>
              <w:rPr>
                <w:rFonts w:ascii="Times New Roman" w:eastAsia="Times New Roman" w:hAnsi="Times New Roman" w:cs="Times New Roman"/>
                <w:sz w:val="28"/>
                <w:szCs w:val="28"/>
              </w:rPr>
              <w:lastRenderedPageBreak/>
              <w:t>құралдарын қолдана отырып, еркін ойындарда және сахналық қойылымдарда адамдар мен жануарлардың эмоционалды көңіл-күйін жеткізуге, сөйлесу барысында әңгімелесушінің назарын өзіне аудару үшін интонациямен сөйлеу мәнерін өз бетінше қолдануға, түрлі балалар әрекеттерінде өзінің және құрдастарының әрекетін түсіндіруге және дәлелдеуге баулу.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Сөйлеудің дыбыстық мәдениеті.</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тіліне тән ө, қ, і, ү, ұ, ғ дыбыстарын жеке, сөз ішінде анық айтуға баулу.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Сөздік қор. Тыңдалған шығарма кейіпкерлерінің бейнесін сахналық қойылымдарда жеткізе білуге, еркін ойындарда кейіпкерлердің бейнесін басқа қырынан көрсете білуге мүмкіндік беру.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Тілдің грамматикалық құрылымы.</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Сөздерді жіктеп, тәуелдеп, септеп қолдана білуге үйрету. Етістіктің болымсыз түрін немесе есім сөздермен қолданылатын «емес» шылауын қолдана білуге үйрету, үлгі бойынша жай, жайылма сөйлемдер құра білуге үйрету. Өз ойын жай және жайылма сөйлемдермен жеткізуге мүмкіндік беру.</w:t>
            </w:r>
          </w:p>
          <w:p w:rsidR="00162BB5" w:rsidRDefault="00605CAE">
            <w:pPr>
              <w:widowControl w:val="0"/>
              <w:rPr>
                <w:sz w:val="20"/>
                <w:szCs w:val="20"/>
              </w:rPr>
            </w:pPr>
            <w:r>
              <w:rPr>
                <w:rFonts w:ascii="Times New Roman" w:eastAsia="Times New Roman" w:hAnsi="Times New Roman" w:cs="Times New Roman"/>
                <w:sz w:val="28"/>
                <w:szCs w:val="28"/>
              </w:rPr>
              <w:t>Байланыстырып сөйлеу. Бұрыннан таныс немесе бейтаныс ертегілер мен шағын көркем шығармалардың мазмұнын иллюстрациялар бойынша қайталап айтуға, өз бетінше ретімен қайталап айтуға, өзінің тәжірибесіне сүйеніп, суреттер бойынша әңгіме құрастыруға, ойыншықтар мен заттарды 4-5 сөйлеммен сипаттауға, берілген сурет бойынша оған дейінгі және одан кейінгі оқиғаны ойлап табуға баулу.</w:t>
            </w:r>
          </w:p>
        </w:tc>
      </w:tr>
      <w:tr w:rsidR="00162BB5" w:rsidTr="000559E8">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62BB5" w:rsidRDefault="00605CAE">
            <w:pPr>
              <w:widowControl w:val="0"/>
              <w:rPr>
                <w:sz w:val="20"/>
                <w:szCs w:val="20"/>
              </w:rPr>
            </w:pPr>
            <w:r>
              <w:rPr>
                <w:rFonts w:ascii="Times New Roman" w:eastAsia="Times New Roman" w:hAnsi="Times New Roman" w:cs="Times New Roman"/>
                <w:sz w:val="28"/>
                <w:szCs w:val="28"/>
              </w:rPr>
              <w:t>Математика негіздері</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заттарды зерттеу барысында олардың пішінін, көлемін көзбен өлшеу, қолмен ұстау арқылы көрнекі-бейнелік ойлауды, есте сақтауды, қиялдауды,</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сөйлеуді, қолдың ұсақ моторикасын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қызығушылықты дамыту, себеп-салдарлық байланыстарды орнату, талдау жасай білуге, қорытынды шығаруға баулу;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сенсорлық қабілеттерін, бастапқы ойлау операцияларын, жиын туралы қарапайым түсініктерін қалыптастыру;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сыни ойлау дағдыларын қалыптастыру, ұжыммен жұмыс істей білуге үйрету;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эстетикалық талғамды қалыптастыру, балалардың ой-өрістерін кеңейту;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объектілеріне ұқыпты қарауға тәрбиелеу.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Уақытты бағдарлау.</w:t>
            </w:r>
          </w:p>
          <w:p w:rsidR="00162BB5" w:rsidRDefault="00605CAE">
            <w:pPr>
              <w:widowControl w:val="0"/>
              <w:rPr>
                <w:sz w:val="20"/>
                <w:szCs w:val="20"/>
              </w:rPr>
            </w:pPr>
            <w:r>
              <w:rPr>
                <w:rFonts w:ascii="Times New Roman" w:eastAsia="Times New Roman" w:hAnsi="Times New Roman" w:cs="Times New Roman"/>
                <w:sz w:val="28"/>
                <w:szCs w:val="28"/>
              </w:rPr>
              <w:t>Тәулік бөліктері (таңертең, күндіз, кеш, түн) олардың сипаттамалық ерекшеліктері мен реттіліктері, «бүгін», «кеше», «ертең» туралы ұғымдарын кеңейту.</w:t>
            </w:r>
          </w:p>
        </w:tc>
      </w:tr>
      <w:tr w:rsidR="00162BB5" w:rsidTr="000559E8">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62BB5" w:rsidRDefault="00605CAE">
            <w:pPr>
              <w:widowControl w:val="0"/>
              <w:rPr>
                <w:sz w:val="20"/>
                <w:szCs w:val="20"/>
              </w:rPr>
            </w:pPr>
            <w:r>
              <w:rPr>
                <w:rFonts w:ascii="Times New Roman" w:eastAsia="Times New Roman" w:hAnsi="Times New Roman" w:cs="Times New Roman"/>
                <w:sz w:val="28"/>
                <w:szCs w:val="28"/>
              </w:rPr>
              <w:t>Қоршаған әлеммен таныстыру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ересектердің еңбегі, оның қоғамдық өмірдегі рөлі туралы, жалпы қабылданған нормалар мен ережелер негізінде құрдастарымен және</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ересектермен өзара қарым-қатынастары туралы білімдерін кеңейту;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отансүйгіштік сезімдерін, еліміздің жетістігіне мақтаныш сезімін тәрбиелеу;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құрдастарымен сыпайы қарым-қатынас жасауға баулу;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туған өлкеге, өзінің еліне және оның тарихына сүйіспеншілікке тәрбиелеу;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тірі және өлі табиғат туралы білімдерін кеңейту;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танымдық қызығушылықтары мен шығармашылық қиялды қалыптастыру;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табиғатты сақтауда адамның рөлі туралы білімдерін қалыптастыру;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 табиғатта қауіпсіздікті сақтау.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Еңбекке баулу.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Ауыл шаруашылығы қызметкерлерінің еңбегі, (қаламен ауылдың байланысы), диқанның еңбегі туралы білімді қалыптастыру. Нанға және азықтүлік өнімдеріне ұқыпты қарауға тәрбиелеу. Өзгенің еңбегінің нәтижесіне құрметпен қарауға тәрбиелеу, ересектерге көмек көрсету ниеттерін қолдау.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Жануарлар әлемі.</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Төрт түлік және оның төлдері (мінезіндегі ерекшеліктер, қозғалысы, қоректенуі, адамдарға пайдасы), оларға күтім жасаудағы ересектердің еңбегі туралы ұғымдарын кеңейту.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Жабайы аңдар, олардың сыртқы түрі, қозғалуы, тіршілік ету ортасы, азығы, қысқа бейімделуі туралы ұғымдарын байыту.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Бақылау барысында жануарлар әлеміндегі маусымға тән көріністерді: күзде – көбелектердің, қоңыздардың, кейбір құстардың болмауы, қыста - құстарды қоректендірудің қажеттігі, көктемде көбелектер, қоңыздардың пайда болуы, құстардың көбеюі, олардың сайрауы, шықылықтауы, шиқылдауы, ұя салуы, балапан шығаруы, жазда көбелектер, қоңыздар, инеліктер, құстардың көбеюін салыстыру, олардың тіршілік етуіне қажетті жағдайларды: азық, су, жылу, жарық, мекендейтін орнын анықтау. Жәндіктер туралы (қоңыз, көбелек, шыбын, құмырсқа), қыстап қалатын және жыл құстары туралы ұғымдарын кеңейту.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әлемі.</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 оларға күтім жасау (жерді қопсыту, суару, жапырақтардың шаңын сүрту) туралы түсінікті дамыту. Бақылау, эксперимент және еңбек ету барысында өсімдіктердің тірі тіршілік иелері екендігін, өсімдік тұтастығының мәнін, олардың өсуі үшін жер, топырақ, су, күн, жарық, ылғал, жылудың қажеттілігін анықтау.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Өсімдіктердің даму кезеңдері (тұқым, көшет, сабақ, жапырақ, гүл, тұқым) туралы бастапқы түсініктерді қалыптастыру. Өсімдіктердің жіктелуі туралы түсініктерді кеңейту: жемістер, көгөністер, жидектер (орман, бақша), гүлдер (бөлме, бақша, шабындық), бұталар және ағаштар (бақша, орман). Бөлме өсімдіктеріне және табиғат бұрышындағы жануарларға күтім жасау, адамның табиғатқа қамқорлық танытуының маңызы туралы білімдерін қалыптастыру.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Өлі табиғат құбылыстары мен заттары.</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Табиғат құбылыстары туралы ұғымдарын (жел, жаңбыр, тұман, қар, бұршақ, кемпірқосақ, боран) </w:t>
            </w:r>
            <w:r>
              <w:rPr>
                <w:rFonts w:ascii="Times New Roman" w:eastAsia="Times New Roman" w:hAnsi="Times New Roman" w:cs="Times New Roman"/>
                <w:sz w:val="28"/>
                <w:szCs w:val="28"/>
              </w:rPr>
              <w:lastRenderedPageBreak/>
              <w:t>кеңейту. Бақылау күнтізбесінде ауа райын белгілеу (суық, жылы, күн шуақты, қар,</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жаңбыр жауды, жел соқты), соған сәйкес киіну. Қарапайым себеп-салдарлық байланыстарды бақылау және анықтау (жел соғып, жапырақтар түсті, күннің суықтығынан жердегі қар мұзға айналды), ойын, еңбек, эксперимент барысында құм, қар, су, мұз, тас, саздың қасиеттерін анықтау.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Ауа райы мен климаттық жағдайлардың өзгеруін бақылау. Қазақстанның түрлі аймақтарында ауа райының түрліше болуы туралы түсінік беру.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жалпы қабылданған мінез-құлық ережелері мен нормаларын меңгеруіне ықпал ету.</w:t>
            </w:r>
          </w:p>
          <w:p w:rsidR="00162BB5" w:rsidRDefault="00605CAE">
            <w:pPr>
              <w:widowControl w:val="0"/>
              <w:rPr>
                <w:sz w:val="20"/>
                <w:szCs w:val="20"/>
              </w:rPr>
            </w:pPr>
            <w:r>
              <w:rPr>
                <w:rFonts w:ascii="Times New Roman" w:eastAsia="Times New Roman" w:hAnsi="Times New Roman" w:cs="Times New Roman"/>
                <w:sz w:val="28"/>
                <w:szCs w:val="28"/>
              </w:rPr>
              <w:t>Өз өмірінің қауіпсіздігінің қарапайым дағдыларын меңгеру (электр құралдарынан сақ болу, өз бетінше от жақпау, сіріңкемен ойнамау, терезенің алдына шықпау, баспалдаққа көтерілгенде және түскенде таяныштан ұстау); қоршаған ортада, табиғатта қарапайым тәртіп ережелерін білу (қоқыс тастамау, өздігінен от жақпау).</w:t>
            </w:r>
          </w:p>
        </w:tc>
      </w:tr>
      <w:tr w:rsidR="00162BB5" w:rsidTr="000559E8">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Сурет салу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62BB5" w:rsidRDefault="00605CAE">
            <w:pPr>
              <w:widowControl w:val="0"/>
              <w:rPr>
                <w:sz w:val="20"/>
                <w:szCs w:val="20"/>
              </w:rPr>
            </w:pPr>
            <w:r>
              <w:rPr>
                <w:rFonts w:ascii="Times New Roman" w:eastAsia="Times New Roman" w:hAnsi="Times New Roman" w:cs="Times New Roman"/>
                <w:sz w:val="28"/>
                <w:szCs w:val="28"/>
              </w:rPr>
              <w:t>Балаларды суреттерді қылқаламмен, қаламмен бояуға үйрету, заттарды бояуда сызбалар мен жақпаларды бір бағытта жоғарыдан төменге немесе солдан оңға пішіннің шеткі сызығынан шықпай ырғақты түрде бояу. Қылқаламды үстінен баса отырып, жуан сызықтарды ал қылқаламның ұшымен жіңішке сызықтарды жүргізу. Сурет салуда еңкеймей, арқаны тік ұстап, дұрыс еркін отыруға, жұмыс орнын таза ұстауға, ұқыпты болуға, қауіпсіздікті сақтауға баулу.</w:t>
            </w:r>
          </w:p>
        </w:tc>
      </w:tr>
      <w:tr w:rsidR="00162BB5" w:rsidTr="000559E8">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62BB5" w:rsidRDefault="00605CAE">
            <w:pPr>
              <w:widowControl w:val="0"/>
              <w:rPr>
                <w:sz w:val="20"/>
                <w:szCs w:val="20"/>
              </w:rPr>
            </w:pPr>
            <w:r>
              <w:rPr>
                <w:rFonts w:ascii="Times New Roman" w:eastAsia="Times New Roman" w:hAnsi="Times New Roman" w:cs="Times New Roman"/>
                <w:sz w:val="28"/>
                <w:szCs w:val="28"/>
              </w:rPr>
              <w:t>Мүсіндеу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туындыларын қабылдау мен түсіну дағдыларын қалыптастыру;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қоршаған ортадағы әсемдікті қабылдауға баулу, шығармашылық ойлау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мен қиялды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Геометриялық пішіндерден, өсімдіктерден әзірленген ою-өрнектерді жолаққа бірізділігін ескере отырып, жапсыру дағдыларын қалыптастыру.</w:t>
            </w:r>
          </w:p>
          <w:p w:rsidR="00162BB5" w:rsidRDefault="00605CAE">
            <w:pPr>
              <w:widowControl w:val="0"/>
              <w:rPr>
                <w:sz w:val="20"/>
                <w:szCs w:val="20"/>
              </w:rPr>
            </w:pPr>
            <w:r>
              <w:rPr>
                <w:rFonts w:ascii="Times New Roman" w:eastAsia="Times New Roman" w:hAnsi="Times New Roman" w:cs="Times New Roman"/>
                <w:sz w:val="28"/>
                <w:szCs w:val="28"/>
              </w:rPr>
              <w:t>Элементтердің ретін, олардың арасындағы арақашықтықты сақтауды, пішінін ескере отырып, ұлттық ою-өрнекті қолданып, тұрмыстық заттарды, ыдыстарды безендіру дағдыларын дамыту.</w:t>
            </w:r>
          </w:p>
        </w:tc>
      </w:tr>
      <w:tr w:rsidR="00162BB5" w:rsidTr="000559E8">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Жапсыру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өзінің және басқа балалардың жұмыстарын бағалау арқылы көркемэстетикалық талғамды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Қазақ халқының тұрмыстық заттарымен таныстыру, оларды мүсіндеуге баулу. Дайын мүсінді дөңгелек, сопақ, шаршы, үшбұрыш пішіндегі қазақ</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оюларының элементтерімен безендіру.</w:t>
            </w:r>
          </w:p>
          <w:p w:rsidR="00162BB5" w:rsidRDefault="00605CAE">
            <w:pPr>
              <w:widowControl w:val="0"/>
              <w:rPr>
                <w:sz w:val="20"/>
                <w:szCs w:val="20"/>
              </w:rPr>
            </w:pPr>
            <w:r>
              <w:rPr>
                <w:rFonts w:ascii="Times New Roman" w:eastAsia="Times New Roman" w:hAnsi="Times New Roman" w:cs="Times New Roman"/>
                <w:sz w:val="28"/>
                <w:szCs w:val="28"/>
              </w:rPr>
              <w:t>Мүсіндеуде қауіпсіздік ережелерін сақтау.</w:t>
            </w:r>
          </w:p>
        </w:tc>
      </w:tr>
      <w:tr w:rsidR="00162BB5" w:rsidTr="000559E8">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Құрастыру</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түрлі балалар әрекетінде балалардың көркем-шығармашылық қабілеттерін, дербестігін, белсенділігін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өнер түрлері туралы ұғымдарды кеңейту, заттарды қарау және қолмен ұстап зерттеуді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балаларды қауіпсіздікті сақтауға, ұқыптылыққа тәрбиелеу.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Табиғи, қалдық материалдардан құрастыру.</w:t>
            </w:r>
          </w:p>
          <w:p w:rsidR="00162BB5" w:rsidRDefault="00605CAE">
            <w:pPr>
              <w:widowControl w:val="0"/>
              <w:rPr>
                <w:sz w:val="20"/>
                <w:szCs w:val="20"/>
              </w:rPr>
            </w:pPr>
            <w:r>
              <w:rPr>
                <w:rFonts w:ascii="Times New Roman" w:eastAsia="Times New Roman" w:hAnsi="Times New Roman" w:cs="Times New Roman"/>
                <w:sz w:val="28"/>
                <w:szCs w:val="28"/>
              </w:rPr>
              <w:t xml:space="preserve">Қазақ халқының табиғи материалдардан жасалған бұйымдарымен (ертұрман, киіз үйдің жабдықтары, әшекей бұйымдары), тұрмыстық заттарымен (күбі, мес, келі, тостаған, ожау, астау, диірмен) таныстыру, олардың қандай материалдан жасалғанын зерттеу. Табиғи (мақта, жүн, жіп, асық, қағаз, тері, кенеп, мата, дәннің түрлері) және қалдық (қақпақтың түрлері, пластик, қораптар, кір қыстырғыштар) заттардан құрастыру. Табиғи материалдардан түрлі композиция жасауға ынталандыру. Шығармашылық қиялды дамыту, көрнекілікке сүйене отырып және құрастыратын материалдарды өз бетінше таңдап, ойдан құрастыруға мүмкіндік беру. Ұқыптылыққа тәрбиелеу. </w:t>
            </w:r>
            <w:r>
              <w:rPr>
                <w:rFonts w:ascii="Times New Roman" w:eastAsia="Times New Roman" w:hAnsi="Times New Roman" w:cs="Times New Roman"/>
                <w:sz w:val="28"/>
                <w:szCs w:val="28"/>
              </w:rPr>
              <w:lastRenderedPageBreak/>
              <w:t>Қауіпсіздік ережелерін сақтау.</w:t>
            </w:r>
          </w:p>
        </w:tc>
      </w:tr>
      <w:tr w:rsidR="00162BB5" w:rsidTr="000559E8">
        <w:tc>
          <w:tcPr>
            <w:tcW w:w="1020" w:type="dxa"/>
            <w:vMerge/>
            <w:tcBorders>
              <w:top w:val="single" w:sz="8" w:space="0" w:color="CCCCCC"/>
              <w:left w:val="single" w:sz="8" w:space="0" w:color="000000"/>
              <w:bottom w:val="single" w:sz="8" w:space="0" w:color="000000"/>
              <w:right w:val="single" w:sz="8" w:space="0" w:color="000000"/>
            </w:tcBorders>
            <w:shd w:val="clear" w:color="auto" w:fill="auto"/>
            <w:tcMar>
              <w:top w:w="100" w:type="dxa"/>
              <w:left w:w="100" w:type="dxa"/>
              <w:bottom w:w="100" w:type="dxa"/>
              <w:right w:w="100" w:type="dxa"/>
            </w:tcMar>
          </w:tcPr>
          <w:p w:rsidR="00162BB5" w:rsidRDefault="00162BB5">
            <w:pPr>
              <w:widowControl w:val="0"/>
              <w:pBdr>
                <w:top w:val="nil"/>
                <w:left w:val="nil"/>
                <w:bottom w:val="nil"/>
                <w:right w:val="nil"/>
                <w:between w:val="nil"/>
              </w:pBdr>
              <w:spacing w:line="240" w:lineRule="auto"/>
              <w:rPr>
                <w:rFonts w:ascii="Times New Roman" w:eastAsia="Times New Roman" w:hAnsi="Times New Roman" w:cs="Times New Roman"/>
                <w:sz w:val="28"/>
                <w:szCs w:val="28"/>
              </w:rPr>
            </w:pPr>
          </w:p>
        </w:tc>
        <w:tc>
          <w:tcPr>
            <w:tcW w:w="1890"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162BB5" w:rsidRDefault="00605CAE">
            <w:pPr>
              <w:widowControl w:val="0"/>
              <w:rPr>
                <w:sz w:val="20"/>
                <w:szCs w:val="20"/>
              </w:rPr>
            </w:pPr>
            <w:r>
              <w:rPr>
                <w:rFonts w:ascii="Times New Roman" w:eastAsia="Times New Roman" w:hAnsi="Times New Roman" w:cs="Times New Roman"/>
                <w:sz w:val="28"/>
                <w:szCs w:val="28"/>
              </w:rPr>
              <w:t>Музыка</w:t>
            </w:r>
          </w:p>
        </w:tc>
        <w:tc>
          <w:tcPr>
            <w:tcW w:w="11951" w:type="dxa"/>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қазақ халқының ұлттық бейнелеу өнеріне баулу арқылы патриотизмге тәрбиелеу;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балаларға тыңдауға, айтуға жастарына сәйкес, тәрбиелік мәні бар әндерді ұсыну.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Балалардың музыкаға деген қызығушылығын тудыру, оны тыңдауға ынталандыру, музыкалық шығармаларды эмоционалды қабылдауды дамыту.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 тыңдау.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Музыканы тыңдау мәдениетін сақтау (музыкалық шығармаларды алаңдамай соңына дейін тыңдау). Музыканың сипатын сезінуге үйрету, таныс шығармаларды білу, тыңдалған музыкадан алған әсерлері туралы әңгімелеу, музыкалық шығарманың мәнерлі құралдарын байқауға үйрету (ақырын, қатты, баяу, жылдам), жоғары дыбыстарды ажырату (секста, септима шегінде жоғары, төмен), әндерді иллюстрацияларды көрсетумен және қимылдармен сүйемелдеу,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қазақтың ұлттық аспабы домбырамен орындалған әндер мен күйлерді тыңдату. </w:t>
            </w:r>
            <w:r>
              <w:rPr>
                <w:rFonts w:ascii="Times New Roman" w:eastAsia="Times New Roman" w:hAnsi="Times New Roman" w:cs="Times New Roman"/>
                <w:sz w:val="28"/>
                <w:szCs w:val="28"/>
              </w:rPr>
              <w:br/>
              <w:t>Ә. Беспаев «Батыр бала Болатбек»; В. Моцарт «Қоңыраулар сыңғыры»; «Камажай» халық әні; Б. Бейсенова «Тәрбиеші».</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Ән айту.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Балаларды мәнерлеп ән айтуға үйрету, әнді созып, қимылдармен үйлестіріп айтуды қалыптастыру (ре-си бірінші октава шегінде). Қысқа музыкалық фразалар арасында тыныс алуды дамыту. Әуенді таза және сөздерді анық айтуға, музыканың сипатын жеткізе білуге үйрету. </w:t>
            </w:r>
            <w:r>
              <w:rPr>
                <w:rFonts w:ascii="Times New Roman" w:eastAsia="Times New Roman" w:hAnsi="Times New Roman" w:cs="Times New Roman"/>
                <w:sz w:val="28"/>
                <w:szCs w:val="28"/>
              </w:rPr>
              <w:br/>
              <w:t>Ж. Тезекбаев «Жеңіс күнін тойлаймыз»; А. Асылбеков «Біз өмірдің гүліміз»; Б. Бейсенова «Жау, жау, жаңбыр»; Б. Байқадамов «Кел, билейік».</w:t>
            </w:r>
            <w:r>
              <w:rPr>
                <w:rFonts w:ascii="Times New Roman" w:eastAsia="Times New Roman" w:hAnsi="Times New Roman" w:cs="Times New Roman"/>
                <w:sz w:val="28"/>
                <w:szCs w:val="28"/>
              </w:rPr>
              <w:br/>
              <w:t>Аспаптың сүйемелдеуімен және сүйемелдеуінсіз ән айтуға баулу (тәрбиешіні көмегімен).</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Музыкалық-ырғақты қимылдар.</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Би қимылдарын, ойындағы музыкалық қимылдарды орындауға қызығушылық тудыру, марш </w:t>
            </w:r>
            <w:r>
              <w:rPr>
                <w:rFonts w:ascii="Times New Roman" w:eastAsia="Times New Roman" w:hAnsi="Times New Roman" w:cs="Times New Roman"/>
                <w:sz w:val="28"/>
                <w:szCs w:val="28"/>
              </w:rPr>
              <w:lastRenderedPageBreak/>
              <w:t xml:space="preserve">сипатын ырғақты жүріспен беру, музыканың қимылдық сипатына қарай жеңіл, ырғақты жүгіру; музыканың ырғағын нақты бере отырып, қос аяқпен еркін және жеңіл секіру, қимылдарды музыкамен сәйкестендіре отырып, жүрелеп отыру, музыканың екінші бөлігінде қимылдарды өзгерту, музыканың көңілді, ойнақы сипатын қабылдау, мазмұны бойынша таныс әндерді сахналауға баулу, музыканың ырғағына сәйкес әртүрлі қарқынмен секіру. </w:t>
            </w:r>
            <w:r>
              <w:rPr>
                <w:rFonts w:ascii="Times New Roman" w:eastAsia="Times New Roman" w:hAnsi="Times New Roman" w:cs="Times New Roman"/>
                <w:sz w:val="28"/>
                <w:szCs w:val="28"/>
              </w:rPr>
              <w:br/>
              <w:t>Д.Шостакович «Марш», А. Мельникова «Жаса, елiм»; Е. Тиличеева «Марш», Е. Андосов «Біз билейміз»; Қ. Шілдебаев «Жүгіру», Б. Бейсенова "Тұлпарым".</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аспаптарында ойнау.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Таныс әндерді орындауда балаларға арналған әртүрлі шулы музыкалық аспаптарды қолдану. </w:t>
            </w:r>
            <w:r>
              <w:rPr>
                <w:rFonts w:ascii="Times New Roman" w:eastAsia="Times New Roman" w:hAnsi="Times New Roman" w:cs="Times New Roman"/>
                <w:sz w:val="28"/>
                <w:szCs w:val="28"/>
              </w:rPr>
              <w:br/>
              <w:t>Д. Кабалевскийдің «Труба мен дабыл» шығармасына сай дабылдар оркестрі; В. Моцарт «Қоңыраулар сыңғыры» шығармасын қоңырауларда ойнау; «Қамажай» халық әуенін сылдырауықтар аспабында ойнау; «Калинка» әуенін сылдырауықтар аспабында ойнау.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Сазсырнайда, барабан және металлофонмен қарапайым әуендерді ойнау.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Балалар музыкалық аспаптарын тану және атау.</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Билер.</w:t>
            </w:r>
          </w:p>
          <w:p w:rsidR="00162BB5" w:rsidRDefault="00605CAE">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Әуеннің көңілді сипатын қабылдауға үйрету, музыканың кіріспесін ажырату, кіріспеден кейін қимылдарды бастау, музыканың сипатына сәйкес қимылдарды ауыстыру, би қимылдарының, билердің атауларын есте сақтау. Жеңіл, ырғақпен қозғалу; жұппен би қимылдарын орындау; билерде ойындағы музыкалық қимылдарды қолдану. Музыканың сипатына сәйкес ойын әрекеттерін орындау, шеңбер бойымен ән айтып жүру, қимылдарды өзгерту, шапшаңдық пен ептілік таныту, музыканың көңілді, ойнақы сипатын ажырата білу, атрибуттармен би қимылдарын орындау.</w:t>
            </w:r>
          </w:p>
          <w:p w:rsidR="00162BB5" w:rsidRDefault="00605CAE">
            <w:pPr>
              <w:widowControl w:val="0"/>
              <w:rPr>
                <w:sz w:val="20"/>
                <w:szCs w:val="20"/>
              </w:rPr>
            </w:pPr>
            <w:r>
              <w:rPr>
                <w:rFonts w:ascii="Times New Roman" w:eastAsia="Times New Roman" w:hAnsi="Times New Roman" w:cs="Times New Roman"/>
                <w:sz w:val="28"/>
                <w:szCs w:val="28"/>
              </w:rPr>
              <w:t>Қазақтың ұлттық би өнерімен таныстыру. «Қамажай» биін үйрету.</w:t>
            </w:r>
          </w:p>
        </w:tc>
      </w:tr>
    </w:tbl>
    <w:p w:rsidR="00162BB5" w:rsidRDefault="00162BB5"/>
    <w:sectPr w:rsidR="00162BB5" w:rsidSect="000559E8">
      <w:pgSz w:w="16834" w:h="11909" w:orient="landscape"/>
      <w:pgMar w:top="1133"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BB5"/>
    <w:rsid w:val="000559E8"/>
    <w:rsid w:val="00162BB5"/>
    <w:rsid w:val="00605CA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98374"/>
  <w15:docId w15:val="{4278DF72-FE90-41C2-B596-28CBC5AB0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042002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2621</Words>
  <Characters>14943</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Администратор</dc:creator>
  <cp:lastModifiedBy>ASUS</cp:lastModifiedBy>
  <cp:revision>2</cp:revision>
  <dcterms:created xsi:type="dcterms:W3CDTF">2025-09-15T07:02:00Z</dcterms:created>
  <dcterms:modified xsi:type="dcterms:W3CDTF">2025-09-15T07:02:00Z</dcterms:modified>
</cp:coreProperties>
</file>